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Compliance with bylaws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Compliance with bylaws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§566. COMPLIANCE WITH BYLAWS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