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Bond</w:t>
      </w:r>
    </w:p>
    <w:p>
      <w:pPr>
        <w:jc w:val="both"/>
        <w:spacing w:before="100" w:after="100"/>
        <w:ind w:start="360"/>
        <w:ind w:firstLine="360"/>
      </w:pPr>
      <w:r>
        <w:rPr/>
      </w:r>
      <w:r>
        <w:rPr/>
      </w:r>
      <w:r>
        <w:t xml:space="preserve">Each register shall give bond with sufficient sureties to the county in the sum of $2,000 for the faithful discharge of his duties.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§603.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