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§609. SUCCESSORS MAY COMPLETE RECORDS AND GRANT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