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w:t>
        <w:t xml:space="preserve">.  </w:t>
      </w:r>
      <w:r>
        <w:rPr>
          <w:b/>
        </w:rPr>
        <w:t xml:space="preserve">County Corrections Capital Improvement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§1811. County Corrections Capital Improvement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 County Corrections Capital Improvement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§1811. COUNTY CORRECTIONS CAPITAL IMPROVEMENT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