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3065</w:t>
        <w:t xml:space="preserve">.  </w:t>
      </w:r>
      <w:r>
        <w:rPr>
          <w:b/>
        </w:rPr>
        <w:t xml:space="preserve">Transfer from the prison to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§§29,59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§3065. Transfer from the prison to jails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§3065. Transfer from the prison to jails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§3065. TRANSFER FROM THE PRISON TO JAILS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