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Establishment</w:t>
      </w:r>
    </w:p>
    <w:p>
      <w:pPr>
        <w:jc w:val="both"/>
        <w:spacing w:before="100" w:after="100"/>
        <w:ind w:start="360"/>
        <w:ind w:firstLine="360"/>
      </w:pPr>
      <w:r>
        <w:rPr/>
      </w:r>
      <w:r>
        <w:rPr/>
      </w:r>
      <w:r>
        <w:t xml:space="preserve">There is established the Bolduc Correctional Facility, referred to in this subchapter as "the facility," located in Warren in Knox County for the confinement and rehabilitation of persons who have been duly convicted and sentenced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