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rules as necessary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§13008. Rule-making authority to implement receivership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§13008. Rule-making authority to implement receivership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§13008. RULE-MAKING AUTHORITY TO IMPLEMENT RECEIVERSHIP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