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227</w:t>
      </w:r>
    </w:p>
    <w:p>
      <w:pPr>
        <w:jc w:val="center"/>
        <w:ind w:start="360"/>
        <w:spacing w:before="300" w:after="300"/>
      </w:pPr>
      <w:r>
        <w:rPr>
          <w:b/>
        </w:rPr>
        <w:t xml:space="preserve">COMMUNITY-BASED SERVICES FOR MENTALLY RETARDED PERSONS</w:t>
      </w:r>
    </w:p>
    <w:p>
      <w:pPr>
        <w:jc w:val="both"/>
        <w:spacing w:before="100" w:after="100"/>
        <w:ind w:start="1080" w:hanging="720"/>
      </w:pPr>
      <w:r>
        <w:rPr>
          <w:b/>
        </w:rPr>
        <w:t>§</w:t>
        <w:t>2641</w:t>
        <w:t xml:space="preserve">.  </w:t>
      </w:r>
      <w:r>
        <w:rPr>
          <w:b/>
        </w:rPr>
        <w:t xml:space="preserve">Assistance for community-based mental retardation services and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2642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2643</w:t>
        <w:t xml:space="preserve">.  </w:t>
      </w:r>
      <w:r>
        <w:rPr>
          <w:b/>
        </w:rPr>
        <w:t xml:space="preserve">Municipalities and other governmental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2644</w:t>
        <w:t xml:space="preserve">.  </w:t>
      </w:r>
      <w:r>
        <w:rPr>
          <w:b/>
        </w:rPr>
        <w:t xml:space="preserve">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2645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2646</w:t>
        <w:t xml:space="preserve">.  </w:t>
      </w:r>
      <w:r>
        <w:rPr>
          <w:b/>
        </w:rPr>
        <w:t xml:space="preserve">Amount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1979, c. 599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227. COMMUNITY-BASED SERVICES FOR MENTALLY RETARDED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227. COMMUNITY-BASED SERVICES FOR MENTALLY RETARDED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227. COMMUNITY-BASED SERVICES FOR MENTALLY RETARDED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