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2477</w:t>
        <w:t xml:space="preserve">.  </w:t>
      </w:r>
      <w:r>
        <w:rPr>
          <w:b/>
        </w:rPr>
        <w:t xml:space="preserve">Submitting petition to determine informed consent; 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§2477. Submitting petition to determine informed consent; notice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§2477. Submitting petition to determine informed consent; notice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§2477. SUBMITTING PETITION TO DETERMINE INFORMED CONSENT; NOTICE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