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Institutional officials may sue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Institutional officials may sue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 INSTITUTIONAL OFFICIALS MAY SUE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