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1702-A</w:t>
        <w:t xml:space="preserve">.  </w:t>
      </w:r>
      <w:r>
        <w:rPr>
          <w:b/>
        </w:rPr>
        <w:t xml:space="preserve">Evaluation of needs and resources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"Low-income consumers" means residential consumers for whom paying public utility bills is difficult or impossible without some form of assistance or government aid;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B</w:t>
        <w:t xml:space="preserve">.  </w:t>
      </w:r>
      <w:r>
        <w:rPr/>
      </w:r>
      <w:r>
        <w:t xml:space="preserve">"Residential consumers" means consumers who take public utility service for domestic purposes; and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C</w:t>
        <w:t xml:space="preserve">.  </w:t>
      </w:r>
      <w:r>
        <w:rPr/>
      </w:r>
      <w:r>
        <w:t xml:space="preserve">"Small business consumers" means commercial consumers that employ fewer than 100 employees.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 resources of the Public Advocate be devoted to the maximum extent possible to ensuring adequate representation of the interests of those consumers whose interests would otherwise be inadequately represented in matters within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w:pPr>
        <w:jc w:val="both"/>
        <w:spacing w:before="100" w:after="100"/>
        <w:ind w:start="360"/>
        <w:ind w:firstLine="360"/>
      </w:pPr>
      <w:r>
        <w:rPr>
          <w:b/>
        </w:rPr>
        <w:t>3</w:t>
        <w:t xml:space="preserve">.  </w:t>
      </w:r>
      <w:r>
        <w:rPr>
          <w:b/>
        </w:rPr>
        <w:t xml:space="preserve">Priority.</w:t>
        <w:t xml:space="preserve"> </w:t>
      </w:r>
      <w:r>
        <w:t xml:space="preserve"> </w:t>
      </w:r>
      <w:r>
        <w:t xml:space="preserve">When the interests of consumers differ, the Public Advocate shall give priority to representing the interests of consumers in the following order:</w:t>
      </w:r>
    </w:p>
    <w:p>
      <w:pPr>
        <w:jc w:val="both"/>
        <w:spacing w:before="100" w:after="0"/>
        <w:ind w:start="720"/>
      </w:pPr>
      <w:r>
        <w:rPr/>
        <w:t>A</w:t>
        <w:t xml:space="preserve">.  </w:t>
      </w:r>
      <w:r>
        <w:rPr/>
      </w:r>
      <w:r>
        <w:t xml:space="preserve">Low-income consumers;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B</w:t>
        <w:t xml:space="preserve">.  </w:t>
      </w:r>
      <w:r>
        <w:rPr/>
      </w:r>
      <w:r>
        <w:t xml:space="preserve">Residential consumers;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C</w:t>
        <w:t xml:space="preserve">.  </w:t>
      </w:r>
      <w:r>
        <w:rPr/>
      </w:r>
      <w:r>
        <w:t xml:space="preserve">Small business consumers; and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D</w:t>
        <w:t xml:space="preserve">.  </w:t>
      </w:r>
      <w:r>
        <w:rPr/>
      </w:r>
      <w:r>
        <w:t xml:space="preserve">Other consumers whose interests the Public Advocate finds to be inadequately represented.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360"/>
      </w:pPr>
      <w:r>
        <w:rPr/>
      </w:r>
      <w:r>
        <w:rPr/>
      </w:r>
      <w:r>
        <w:t xml:space="preserve">This subsection does not require the Public Advocate to represent the interests of a consumer or group of consumers if the Public Advocate determines that such representation is adverse to the overall interests of the using and consuming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§1702-A. Evaluation of needs and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§1702-A. Evaluation of needs and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§1702-A. EVALUATION OF NEEDS AND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