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Use of facilities alone creates no legal right for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§2504. USE OF FACILITIES ALONE CREATES NO LEGAL RIGHT FOR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