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Rural electrification cooperative or cooperative.</w:t>
        <w:t xml:space="preserve"> </w:t>
      </w:r>
      <w:r>
        <w:t xml:space="preserve"> </w:t>
      </w:r>
      <w:r>
        <w:t xml:space="preserve">"Rural electrification cooperative" or  "cooperative" means any corporation organized under this chapter or which becomes subject to this chapter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1,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