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Public telephone service for disabled persons</w:t>
      </w:r>
    </w:p>
    <w:p>
      <w:pPr>
        <w:jc w:val="both"/>
        <w:spacing w:before="100" w:after="100"/>
        <w:ind w:start="360"/>
        <w:ind w:firstLine="360"/>
      </w:pPr>
      <w:r>
        <w:rPr>
          <w:b/>
        </w:rPr>
        <w:t>1</w:t>
        <w:t xml:space="preserve">.  </w:t>
      </w:r>
      <w:r>
        <w:rPr>
          <w:b/>
        </w:rPr>
        <w:t xml:space="preserve">Placement of public telephones.</w:t>
        <w:t xml:space="preserve"> </w:t>
      </w:r>
      <w:r>
        <w:t xml:space="preserve"> </w:t>
      </w:r>
      <w:r>
        <w:t xml:space="preserve">Any person placing public telephones in any public place after December 31, 1983, shall provide that at least one public telephone is wheelchair accessible if the public place is otherwise wheelchair accessible.</w:t>
      </w:r>
    </w:p>
    <w:p>
      <w:pPr>
        <w:jc w:val="both"/>
        <w:spacing w:before="100" w:after="0"/>
        <w:ind w:start="360"/>
      </w:pPr>
      <w:r>
        <w:rPr/>
      </w:r>
      <w:r>
        <w:rPr/>
      </w:r>
      <w:r>
        <w:t xml:space="preserve">If a public place in which one or more public telephones are located becomes wheelchair accessible after December 31, 1983, the subscriber shall notify the person placing the public telephones and that person shall replace at least one public telephone with a telephone which is wheelchair accessible.</w:t>
      </w:r>
    </w:p>
    <w:p>
      <w:pPr>
        <w:jc w:val="both"/>
        <w:spacing w:before="100" w:after="0"/>
        <w:ind w:start="360"/>
      </w:pPr>
      <w:r>
        <w:rPr/>
      </w:r>
      <w:r>
        <w:rPr/>
      </w:r>
      <w:r>
        <w:t xml:space="preserve">Any public telephone placed before January 1, 1984, shall be deemed to be in compliance with this section.  This section shall not apply to public telephones for the use of persons while in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§11 (AMD).]</w:t>
      </w:r>
    </w:p>
    <w:p>
      <w:pPr>
        <w:jc w:val="both"/>
        <w:spacing w:before="100" w:after="0"/>
        <w:ind w:start="360"/>
        <w:ind w:firstLine="360"/>
      </w:pPr>
      <w:r>
        <w:rPr>
          <w:b/>
        </w:rPr>
        <w:t>2</w:t>
        <w:t xml:space="preserve">.  </w:t>
      </w:r>
      <w:r>
        <w:rPr>
          <w:b/>
        </w:rPr>
        <w:t xml:space="preserve">Violations.</w:t>
        <w:t xml:space="preserve"> </w:t>
      </w:r>
      <w:r>
        <w:t xml:space="preserve"> </w:t>
      </w:r>
      <w:r>
        <w:t xml:space="preserve">Any person violating this section commits a civil violation for which a forfeiture of not more than $500 may be adjudged for each telephone which is not placed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"Public telephone" means a telephone located in a public place and which is intended for use by the public.</w:t>
      </w:r>
      <w:r>
        <w:t xml:space="preserve">  </w:t>
      </w:r>
      <w:r xmlns:wp="http://schemas.openxmlformats.org/drawingml/2010/wordprocessingDrawing" xmlns:w15="http://schemas.microsoft.com/office/word/2012/wordml">
        <w:rPr>
          <w:rFonts w:ascii="Arial" w:hAnsi="Arial" w:cs="Arial"/>
          <w:sz w:val="22"/>
          <w:szCs w:val="22"/>
        </w:rPr>
        <w:t xml:space="preserve">[PL 1989, c. 159, §12 (AMD).]</w:t>
      </w:r>
    </w:p>
    <w:p>
      <w:pPr>
        <w:jc w:val="both"/>
        <w:spacing w:before="100" w:after="0"/>
        <w:ind w:start="720"/>
      </w:pPr>
      <w:r>
        <w:rPr/>
        <w:t>B</w:t>
        <w:t xml:space="preserve">.  </w:t>
      </w:r>
      <w:r>
        <w:rPr/>
      </w:r>
      <w:r>
        <w:t xml:space="preserve">"Wheelchair accessible" means meeting the most recent applicable standards of the American National Standards Institute for accessibility by persons with disabilities at the time of placement.</w:t>
      </w:r>
      <w:r>
        <w:t xml:space="preserve">  </w:t>
      </w:r>
      <w:r xmlns:wp="http://schemas.openxmlformats.org/drawingml/2010/wordprocessingDrawing" xmlns:w15="http://schemas.microsoft.com/office/word/2012/wordml">
        <w:rPr>
          <w:rFonts w:ascii="Arial" w:hAnsi="Arial" w:cs="Arial"/>
          <w:sz w:val="22"/>
          <w:szCs w:val="22"/>
        </w:rPr>
        <w:t xml:space="preserve">[PL 2021, c. 348, §54 (AMD).]</w:t>
      </w:r>
    </w:p>
    <w:p>
      <w:pPr>
        <w:jc w:val="both"/>
        <w:spacing w:before="100" w:after="0"/>
        <w:ind w:start="720"/>
      </w:pPr>
      <w:r>
        <w:rPr/>
        <w:t>C</w:t>
        <w:t xml:space="preserve">.  </w:t>
      </w:r>
      <w:r>
        <w:rPr/>
      </w:r>
      <w:r>
        <w:t xml:space="preserve">"Public place" means any location to which members of the public are invited or have general access, including, but not limited to, sidewalks, plazas, lobbies, stores, schools, governmental buildings, transportation terminals and shopping centers.</w:t>
      </w:r>
      <w:r>
        <w:t xml:space="preserve">  </w:t>
      </w:r>
      <w:r xmlns:wp="http://schemas.openxmlformats.org/drawingml/2010/wordprocessingDrawing" xmlns:w15="http://schemas.microsoft.com/office/word/2012/wordml">
        <w:rPr>
          <w:rFonts w:ascii="Arial" w:hAnsi="Arial" w:cs="Arial"/>
          <w:sz w:val="22"/>
          <w:szCs w:val="22"/>
        </w:rPr>
        <w:t xml:space="preserve">[PL 1989, c. 159,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628, §§5,6 (AMD). PL 1989, c. 159, §§11-13 (AMD). PL 2021, c. 348, §54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§7503. Public telephone service for disabled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Public telephone service for disabled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§7503. PUBLIC TELEPHONE SERVICE FOR DISABLED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