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5, c. 763, §A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