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REGULATION AND CONTROL OF PUBLIC UTILITIES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Special privileges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102</w:t>
        <w:t xml:space="preserve">.  </w:t>
      </w:r>
      <w:r>
        <w:rPr>
          <w:b/>
        </w:rPr>
        <w:t xml:space="preserve">Unjust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368 (AMD). PL 1987, c. 141, §A5 (RP). </w:t>
      </w:r>
    </w:p>
    <w:p>
      <w:pPr>
        <w:jc w:val="both"/>
        <w:spacing w:before="100" w:after="100"/>
        <w:ind w:start="1080" w:hanging="720"/>
      </w:pPr>
      <w:r>
        <w:rPr>
          <w:b/>
        </w:rPr>
        <w:t>§</w:t>
        <w:t>103</w:t>
        <w:t xml:space="preserve">.  </w:t>
      </w:r>
      <w:r>
        <w:rPr>
          <w:b/>
        </w:rPr>
        <w:t xml:space="preserve">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 (AMD). PL 1985, c. 481, §C9 (AMD). PL 1987, c. 141, §A5 (RP). </w:t>
      </w:r>
    </w:p>
    <w:p>
      <w:pPr>
        <w:jc w:val="both"/>
        <w:spacing w:before="100" w:after="100"/>
        <w:ind w:start="1080" w:hanging="720"/>
      </w:pPr>
      <w:r>
        <w:rPr>
          <w:b/>
        </w:rPr>
        <w:t>§</w:t>
        <w:t>104</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400 (AMD). PL 1977, c. 426, §1 (RPR). PL 1981, c. 672, §§1-6 (AMD). PL 1983, c. 604 (AMD). PL 1985, c. 481, §C10 (AMD). PL 1985, c. 604, §1 (AMD). PL 1985, c. 629, §5 (AMD). PL 1987, c. 141, §A5 (RP). </w:t>
      </w:r>
    </w:p>
    <w:p>
      <w:pPr>
        <w:jc w:val="both"/>
        <w:spacing w:before="100" w:after="100"/>
        <w:ind w:start="1080" w:hanging="720"/>
      </w:pPr>
      <w:r>
        <w:rPr>
          <w:b/>
        </w:rPr>
        <w:t>§</w:t>
        <w:t>104-A</w:t>
        <w:t xml:space="preserve">.  </w:t>
      </w:r>
      <w:r>
        <w:rPr>
          <w:b/>
        </w:rPr>
        <w:t xml:space="preserve">Insider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426, §2 (NEW). PL 1987, c. 141, §A5 (RP). </w:t>
      </w:r>
    </w:p>
    <w:p>
      <w:pPr>
        <w:jc w:val="both"/>
        <w:spacing w:before="100" w:after="100"/>
        <w:ind w:start="1080" w:hanging="720"/>
      </w:pPr>
      <w:r>
        <w:rPr>
          <w:b/>
        </w:rPr>
        <w:t>§</w:t>
        <w:t>105</w:t>
        <w:t xml:space="preserve">.  </w:t>
      </w:r>
      <w:r>
        <w:rPr>
          <w:b/>
        </w:rPr>
        <w:t xml:space="preserve">Utility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378 (NEW). PL 1983, c. 233, §1 (AMD). PL 1985, c. 481, §C11 (AMD). PL 1987, c. 141, §A5 (RP). </w:t>
      </w:r>
    </w:p>
    <w:p>
      <w:pPr>
        <w:jc w:val="both"/>
        <w:spacing w:before="100" w:after="100"/>
        <w:ind w:start="1080" w:hanging="720"/>
      </w:pPr>
      <w:r>
        <w:rPr>
          <w:b/>
        </w:rPr>
        <w:t>§</w:t>
        <w:t>106</w:t>
        <w:t xml:space="preserve">.  </w:t>
      </w:r>
      <w:r>
        <w:rPr>
          <w:b/>
        </w:rPr>
        <w:t xml:space="preserve">Telephone charges for local calls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122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FUEL CHARGE OF ELECTRIC UTILITY</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489, §1 (NEW). PL 1977, c. 475 (AMD). PL 1977, c. 689, §1 (RPR). PL 1979, c. 643, §§1,2 (AMD). PL 1983, c. 295, §1 (AMD). PL 1983, c. 322, §1 (AMD). PL 1987, c. 141, §A5 (RP). </w:t>
      </w:r>
    </w:p>
    <w:p>
      <w:pPr>
        <w:jc w:val="both"/>
        <w:spacing w:before="100" w:after="100"/>
        <w:ind w:start="1080" w:hanging="720"/>
      </w:pPr>
      <w:r>
        <w:rPr>
          <w:b/>
        </w:rPr>
        <w:t>§</w:t>
        <w:t>132</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600 (NEW). PL 1983, c. 37 (AMD). PL 1983, c. 295, §2 (AMD). PL 1983, c. 637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REGULATION AND CONTROL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REGULATION AND CONTROL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 REGULATION AND CONTROL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