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MAINE STATE RAILROAD POLICE ACT</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1303</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1977, c. 564, §131 (AMD). PL 1987, c. 141, §A5 (RP). </w:t>
      </w:r>
    </w:p>
    <w:p>
      <w:pPr>
        <w:jc w:val="both"/>
        <w:spacing w:before="100" w:after="100"/>
        <w:ind w:start="1080" w:hanging="720"/>
      </w:pPr>
      <w:r>
        <w:rPr>
          <w:b/>
        </w:rPr>
        <w:t>§</w:t>
        <w:t>1304</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1306</w:t>
        <w:t xml:space="preserve">.  </w:t>
      </w:r>
      <w:r>
        <w:rPr>
          <w:b/>
        </w:rPr>
        <w:t xml:space="preserve">Disposition of persons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1307</w:t>
        <w:t xml:space="preserve">.  </w:t>
      </w:r>
      <w:r>
        <w:rPr>
          <w:b/>
        </w:rPr>
        <w:t xml:space="preserve">Carrying of shield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1308</w:t>
        <w:t xml:space="preserve">.  </w:t>
      </w:r>
      <w:r>
        <w:rPr>
          <w:b/>
        </w:rPr>
        <w:t xml:space="preserve">Compensation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1310</w:t>
        <w:t xml:space="preserve">.  </w:t>
      </w:r>
      <w:r>
        <w:rPr>
          <w:b/>
        </w:rPr>
        <w:t xml:space="preserve">Termination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57. MAINE STATE RAILROAD POLICE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MAINE STATE RAILROAD POLICE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57. MAINE STATE RAILROAD POLICE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