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 (AMD). PL 1985, c. 481, §C9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Rebates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Rebates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§103. REBATES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