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1136</w:t>
        <w:t xml:space="preserve">.  </w:t>
      </w:r>
      <w:r>
        <w:rPr>
          <w:b/>
        </w:rPr>
        <w:t xml:space="preserve">Holders of unpaid scrip and bonds may foreclose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§1136. Holders of unpaid scrip and bonds may foreclose mortgages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§1136. Holders of unpaid scrip and bonds may foreclose mortgages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§1136. HOLDERS OF UNPAID SCRIP AND BONDS MAY FORECLOSE MORTGAGES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