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Boats liable for loss or damage of property transported and may be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Boats liable for loss or damage of property transported and may be att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Boats liable for loss or damage of property transported and may be attac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03. BOATS LIABLE FOR LOSS OR DAMAGE OF PROPERTY TRANSPORTED AND MAY BE ATT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