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Civil liability for damages to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Civil liability for damages to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§2405. CIVIL LIABILITY FOR DAMAGES TO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