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§3321. Radar requirements on vessels operating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Radar requirements on vessels operating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§3321. RADAR REQUIREMENTS ON VESSELS OPERATING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