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 EMPLOYER-PROVIDED LONG-TERM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