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Registered supplier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414, §30 (AMD). PL 2001, c. 396, §29 (AMD). PL 2009, c. 434, §53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§3205. Registered supplier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Registered supplier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§3205. REGISTERED SUPPLIER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