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or remote retail seller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or remote retail seller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or remote retail seller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w:pPr>
        <w:jc w:val="both"/>
        <w:spacing w:before="100" w:after="0"/>
        <w:ind w:start="720"/>
      </w:pPr>
      <w:r>
        <w:rPr/>
        <w:t>B</w:t>
        <w:t xml:space="preserve">.  </w:t>
      </w:r>
      <w:r>
        <w:rPr/>
      </w:r>
      <w:r>
        <w:t xml:space="preserve">A distributor or remote retail seller that violates this section after having one or more prior convictions for a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§24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§4404-B. Sales of tobacco products in contravention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§4404-B. Sales of tobacco products in contravention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§4404-B. SALES OF TOBACCO PRODUCTS IN CONTRAVENTION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