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§5240. General requirements concerning returns, notices, records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§5240. General requirements concerning returns, notices, records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§5240. GENERAL REQUIREMENTS CONCERNING RETURNS, NOTICES, RECORDS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