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§B1 (NEW). PL 1991, c. 15 (RP). PL 1991, c. 546,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