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§1303. PERSONS SUBJECT TO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