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1975, c. 432, §6 (AMD).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§45.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