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956</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139, §1 (AMD). PL 1987, c. 630, §1 (AMD). PL 1987, c. 816, §KK25 (AMD). PL 1989, c. 364, §§1,2 (AMD). PL 1991, c. 375, §§2,3 (AMD). PL 1993, c. 102, §1 (AMD). PL 1995, c. 368, §X1 (AMD). PL 1999, c. 174,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§956.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§956.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§956.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