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Eligible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§3 (RPR). PL 1983, c. 566,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 Eligible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Eligible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§1313. ELIGIBLE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