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w:t>
        <w:t xml:space="preserve">.  </w:t>
      </w:r>
      <w:r>
        <w:rPr>
          <w:b/>
        </w:rPr>
        <w:t xml:space="preserve">Septic tank and cesspool waste and other waste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353, §3 (NEW). PL 1979, c. 383,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§1320. Septic tank and cesspool waste and other waste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 Septic tank and cesspool waste and other waste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§1320. SEPTIC TANK AND CESSPOOL WASTE AND OTHER WASTE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