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Department administration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(TEXT EFFECTIVE UNTIL 7/15/25)</w:t>
        <w:t xml:space="preserve"> </w:t>
      </w:r>
      <w:r>
        <w:rPr>
          <w:b/>
        </w:rPr>
        <w:t>(TEXT REPEALED 7/15/25)</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529, §6 (AMD).]</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PL 2023, c. 529,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§3115.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