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60 (AMD). PL 1979, c. 444, §§1,2 (AMD). PL 1983, c. 566, §§7,8 (AMD). PL 1983, c. 743, §4 (AMD). PL 1983, c. 796, §16 (AMD). PL 1985, c. 496, §A3 (AMD). PL 1985, c. 746, §11 (AMD). PL 1987, c. 810, §§7,8,11 (AMD). PL 1989, c. 3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