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123, §2 (NEW). PL 1977, c. 564, §135 (RPR). PL 1987, c. 809,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§395.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§395.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