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417-A</w:t>
        <w:t xml:space="preserve">.  </w:t>
      </w:r>
      <w:r>
        <w:rPr>
          <w:b/>
        </w:rPr>
        <w:t xml:space="preserve">Manure spreading</w:t>
      </w:r>
    </w:p>
    <w:p>
      <w:pPr>
        <w:jc w:val="both"/>
        <w:spacing w:before="100" w:after="100"/>
        <w:ind w:start="360"/>
        <w:ind w:firstLine="360"/>
      </w:pPr>
      <w:r>
        <w:rPr/>
      </w:r>
      <w:r>
        <w:rPr/>
      </w:r>
      <w:r>
        <w:t xml:space="preserve">Notwithstanding </w:t>
      </w:r>
      <w:r>
        <w:t>Title 7, section 4207</w:t>
      </w:r>
      <w:r>
        <w:t xml:space="preserve">, when the ground is frozen, a person may not spread manure on agricultural fields within a great pond watershed unless this activity is in accordance with a conservation plan for that land on file with a state soil and water conservation district.</w:t>
      </w:r>
      <w:r>
        <w:t xml:space="preserve">  </w:t>
      </w:r>
      <w:r xmlns:wp="http://schemas.openxmlformats.org/drawingml/2010/wordprocessingDrawing" xmlns:w15="http://schemas.microsoft.com/office/word/2012/wordml">
        <w:rPr>
          <w:rFonts w:ascii="Arial" w:hAnsi="Arial" w:cs="Arial"/>
          <w:sz w:val="22"/>
          <w:szCs w:val="22"/>
        </w:rPr>
        <w:t xml:space="preserve">[PL 1997, c. 642,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§20 (NEW). PL 1997, c. 642,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§417-A. Manure spreading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§417-A. Manure spreading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§417-A. MANURE SPREADING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