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480-KK</w:t>
        <w:t xml:space="preserve">.  </w:t>
      </w:r>
      <w:r>
        <w:rPr>
          <w:b/>
        </w:rPr>
        <w:t xml:space="preserve">Coastal Sand Dune Restoration and Protection Fund</w:t>
      </w:r>
    </w:p>
    <w:p>
      <w:pPr>
        <w:jc w:val="both"/>
        <w:spacing w:before="100" w:after="0"/>
        <w:ind w:start="360"/>
        <w:ind w:firstLine="360"/>
      </w:pPr>
      <w:r>
        <w:rPr>
          <w:b/>
        </w:rPr>
        <w:t>1</w:t>
        <w:t xml:space="preserve">.  </w:t>
      </w:r>
      <w:r>
        <w:rPr>
          <w:b/>
        </w:rPr>
        <w:t xml:space="preserve">Fund established; purposes and administration.</w:t>
        <w:t xml:space="preserve"> </w:t>
      </w:r>
      <w:r>
        <w:t xml:space="preserve"> </w:t>
      </w:r>
      <w:r>
        <w:t xml:space="preserve">The Coastal Sand Dune Restoration and Protection Fund, referred to in this section as "the fund," is established as a nonlapsing fund within the department from which the department may pay up to 50% of the eligible costs incurred in a project to restore, protect, conserve, nourish or revegetate a coastal sand dune system, except that eligible costs for projects relating to coastal sand dune systems and addressing technical assistance and public education may be paid up to 100%.  The department may prioritize funding of projects that use nature-based or ecologically enhanced techniques for restoring, protecting, conserving, nourishing or revegetating a coastal sand dune system.  Any balance remaining in the fund must continue without lapse from year to year and remain available only for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The department may not use money in the fund to fund projects in a coastal sand dune system where public access is not provided to the beach or waterfront area adjacent to the coastal sand dune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3</w:t>
        <w:t xml:space="preserve">.  </w:t>
      </w:r>
      <w:r>
        <w:rPr>
          <w:b/>
        </w:rPr>
        <w:t xml:space="preserve">Staffing support.</w:t>
        <w:t xml:space="preserve"> </w:t>
      </w:r>
      <w:r>
        <w:t xml:space="preserve"> </w:t>
      </w:r>
      <w:r>
        <w:t xml:space="preserve">The department may use money in the fund for staffing to support administration and implementation of activities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4</w:t>
        <w:t xml:space="preserve">.  </w:t>
      </w:r>
      <w:r>
        <w:rPr>
          <w:b/>
        </w:rPr>
        <w:t xml:space="preserve">Public education program.</w:t>
        <w:t xml:space="preserve"> </w:t>
      </w:r>
      <w:r>
        <w:t xml:space="preserve"> </w:t>
      </w:r>
      <w:r>
        <w:t xml:space="preserve">The department may use money in the fund to develop a coordinated public education program related to coastal sand dune systems. 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5</w:t>
        <w:t xml:space="preserve">.  </w:t>
      </w:r>
      <w:r>
        <w:rPr>
          <w:b/>
        </w:rPr>
        <w:t xml:space="preserve">Funding sources.</w:t>
        <w:t xml:space="preserve"> </w:t>
      </w:r>
      <w:r>
        <w:t xml:space="preserve"> </w:t>
      </w:r>
      <w:r>
        <w:t xml:space="preserve">The fund may receive money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§480-KK. Coastal Sand Dune Restoration and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§480-KK. Coastal Sand Dune Restoration and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§480-KK. COASTAL SAND DUNE RESTORATION AND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