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Independent contractor status for truckers and cou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6, §1 (NEW). PL 2011, c. 643, §10 (RP). PL 2011, c. 64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 Independent contractor status for truckers and cou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Independent contractor status for truckers and cou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14. INDEPENDENT CONTRACTOR STATUS FOR TRUCKERS AND COU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