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Occupational diseas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Occupational diseas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3. OCCUPATIONAL DISEAS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