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57-E</w:t>
        <w:t xml:space="preserve">.  </w:t>
      </w:r>
      <w:r>
        <w:rPr>
          <w:b/>
        </w:rPr>
        <w:t xml:space="preserve">Contribution from employers; transfer from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§A34 (NEW). PL 1991, c. 825,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§57-E. Contribution from employers; transfer from Second Injury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§57-E. Contribution from employers; transfer from Second Injury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§57-E. CONTRIBUTION FROM EMPLOYERS; TRANSFER FROM SECOND INJURY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