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§64-C. CARDIOVASCULAR INJURY OR DISEASE OR PULMONARY DISEASE RESULTING IN A FIREFIGHTER'S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