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Beneficiaries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Beneficiaries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§1204. BENEFICIARIES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