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Superior Court shall establish annual training and education designed to inform Justices of the Superior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Annual training; domestic violence and child abuse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Annual training; domestic violence and child abuse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§122. ANNUAL TRAINING; DOMESTIC VIOLENCE AND CHILD ABUSE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