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§1610-N. Additional securities; career and technical education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§1610-N. ADDITIONAL SECURITIES; CAREER AND TECHNICAL EDUCATION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