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Courts of record; seal; punishment for contempt</w:t>
      </w:r>
    </w:p>
    <w:p>
      <w:pPr>
        <w:jc w:val="both"/>
        <w:spacing w:before="100" w:after="100"/>
        <w:ind w:start="360"/>
        <w:ind w:firstLine="360"/>
      </w:pPr>
      <w:r>
        <w:rPr/>
      </w:r>
      <w:r>
        <w:rPr/>
      </w:r>
      <w:r>
        <w:t xml:space="preserve">Courts of probate are courts of record. Each shall have an official seal, of which the register shall have the custody. They may issue any process necessary for the discharge of their official duties and punish for contempt of their authority.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 Courts of record; seal; punishment for contempt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Courts of record; seal; punishment for contempt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§201. COURTS OF RECORD; SEAL; PUNISHMENT FOR CONTEMPT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