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§554. ACCOUNTING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