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10051</w:t>
        <w:t xml:space="preserve">.  </w:t>
      </w:r>
      <w:r>
        <w:rPr>
          <w:b/>
        </w:rPr>
        <w:t xml:space="preserve">Jurisdiction of District Court; retained powers of agency</w:t>
      </w:r>
    </w:p>
    <w:p>
      <w:pPr>
        <w:jc w:val="both"/>
        <w:spacing w:before="100" w:after="0"/>
        <w:ind w:start="360"/>
        <w:ind w:firstLine="360"/>
      </w:pPr>
      <w:r>
        <w:rPr>
          <w:b/>
        </w:rPr>
        <w:t>1</w:t>
        <w:t xml:space="preserve">.  </w:t>
      </w:r>
      <w:r>
        <w:rPr>
          <w:b/>
        </w:rPr>
        <w:t xml:space="preserve">Jurisdiction.</w:t>
        <w:t xml:space="preserve"> </w:t>
      </w:r>
      <w:r>
        <w:t xml:space="preserve"> </w:t>
      </w:r>
      <w:r>
        <w:t xml:space="preserve">Except as provided in </w:t>
      </w:r>
      <w:r>
        <w:t>section 10004</w:t>
      </w:r>
      <w:r>
        <w:t xml:space="preserve">; </w:t>
      </w:r>
      <w:r>
        <w:t>Title 8, section 279‑B</w:t>
      </w:r>
      <w:r>
        <w:t xml:space="preserve">; </w:t>
      </w:r>
      <w:r>
        <w:t>Title 10, section 8003</w:t>
      </w:r>
      <w:r>
        <w:t xml:space="preserve">; </w:t>
      </w:r>
      <w:r>
        <w:t>Title 20‑A, sections 10712</w:t>
      </w:r>
      <w:r>
        <w:t xml:space="preserve"> and </w:t>
      </w:r>
      <w:r>
        <w:t>10713</w:t>
      </w:r>
      <w:r>
        <w:t xml:space="preserve">; </w:t>
      </w:r>
      <w:r>
        <w:t>Title 29‑A</w:t>
      </w:r>
      <w:r>
        <w:t xml:space="preserve">; </w:t>
      </w:r>
      <w:r>
        <w:t>Title 32, chapters 2‑B</w:t>
      </w:r>
      <w:r>
        <w:t xml:space="preserve">, </w:t>
      </w:r>
      <w:r>
        <w:t>62</w:t>
      </w:r>
      <w:r>
        <w:t xml:space="preserve">, </w:t>
      </w:r>
      <w:r>
        <w:t>114</w:t>
      </w:r>
      <w:r>
        <w:t xml:space="preserve"> and </w:t>
      </w:r>
      <w:r>
        <w:t>135</w:t>
      </w:r>
      <w:r>
        <w:t xml:space="preserve">; and Title 38, section 342, the District Court has exclusive jurisdiction upon complaint of any agency or, if the licensing agency fails or refuses to act within a reasonable time, upon complaint of the Attorney General to revoke or suspend licenses issued by the agency and has original jurisdiction upon complaint of an agency to determine whether renewal or reissuance of a license of that agency may be refused.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 (AMD).]</w:t>
      </w:r>
    </w:p>
    <w:p>
      <w:pPr>
        <w:jc w:val="both"/>
        <w:spacing w:before="100" w:after="0"/>
        <w:ind w:start="360"/>
        <w:ind w:firstLine="360"/>
      </w:pPr>
      <w:r>
        <w:rPr>
          <w:b/>
        </w:rPr>
        <w:t>2</w:t>
        <w:t xml:space="preserve">.  </w:t>
      </w:r>
      <w:r>
        <w:rPr>
          <w:b/>
        </w:rPr>
        <w:t xml:space="preserve">Complaining agency.</w:t>
        <w:t xml:space="preserve"> </w:t>
      </w:r>
      <w:r>
        <w:t xml:space="preserve"> </w:t>
      </w:r>
      <w:r>
        <w:t xml:space="preserve">The complaining agency retains every other power granted to it by statute or necessarily implied therein, except the power of revoking or suspending licenses issued by it. Such retained powers include, but are not limited to, the granting or renewing of licenses, the investigating and determining of grounds for the filing of a complaint under this section and the prosecution of such complaints.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§19 (AMD); PL 1999, c. 547, Pt. B, §80 (AFF).]</w:t>
      </w:r>
    </w:p>
    <w:p>
      <w:pPr>
        <w:jc w:val="both"/>
        <w:spacing w:before="100" w:after="0"/>
        <w:ind w:start="360"/>
        <w:ind w:firstLine="360"/>
      </w:pPr>
      <w:r>
        <w:rPr>
          <w:b/>
        </w:rPr>
        <w:t>3</w:t>
        <w:t xml:space="preserve">.  </w:t>
      </w:r>
      <w:r>
        <w:rPr>
          <w:b/>
        </w:rPr>
        <w:t xml:space="preserve">Appellate jurisdiction.</w:t>
        <w:t xml:space="preserve"> </w:t>
      </w:r>
      <w:r>
        <w:t xml:space="preserve"> </w:t>
      </w:r>
      <w:r>
        <w:t xml:space="preserve">The District Court has exclusive jurisdiction to review licensing decisions of the Department of Administrative and Financial Services taken pursuant to </w:t>
      </w:r>
      <w:r>
        <w:t>Title 28‑A, sections 453‑A</w:t>
      </w:r>
      <w:r>
        <w:t xml:space="preserve">, </w:t>
      </w:r>
      <w:r>
        <w:t>458</w:t>
      </w:r>
      <w:r>
        <w:t xml:space="preserve"> and </w:t>
      </w:r>
      <w:r>
        <w:t>653</w:t>
      </w:r>
      <w:r>
        <w:t xml:space="preserve">.  </w:t>
      </w:r>
      <w:r>
        <w:t>Chapter 375, subchapter 7</w:t>
      </w:r>
      <w:r>
        <w:t xml:space="preserve"> governs these proceedings as far as applicable, substituting "District Court" for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§3 (AMD).]</w:t>
      </w:r>
    </w:p>
    <w:p>
      <w:pPr>
        <w:jc w:val="both"/>
        <w:spacing w:before="100" w:after="0"/>
        <w:ind w:start="360"/>
        <w:ind w:firstLine="360"/>
      </w:pPr>
      <w:r>
        <w:rPr>
          <w:b/>
        </w:rPr>
        <w:t>4</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§39 (AMD). PL 1979, c. 265, §2 (AMD). PL 1981, c. 698, §13 (AMD). PL 1983, c. 171, §§3,4 (AMD). PL 1983, c. 683, §1 (AMD). PL 1983, c. 818, §1 (AMD). PL 1985, c. 748, §§3,4 (AMD). PL 1987, c. 141, §§B3,B4 (AMD). PL 1989, c. 203, §1 (AMD). PL 1991, c. 377, §4 (AMD). PL 1991, c. 563, §2 (AMD). PL 1991, c. 824, §A5 (AMD). PL 1995, c. 65, §A9 (AMD). PL 1995, c. 65, §§A153,C15 (AFF). PL 1995, c. 140, §1 (AMD). PL 1999, c. 547, §B19 (AMD). PL 1999, c. 547, §B80 (AFF). PL 2001, c. 229, §2 (AMD). PL 2003, c. 451, §T3 (AMD). PL 2003, c. 505, §§1,2 (AMD). PL 2005, c. 65, §C3 (AMD). PL 2009, c. 112, Pt. B, §3 (AMD). PL 2013, c. 368, Pt. V, §3 (AMD). PL 2021, c. 173,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§10051. Jurisdiction of District Court; retained powers of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§10051. Jurisdiction of District Court; retained powers of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§10051. JURISDICTION OF DISTRICT COURT; RETAINED POWERS OF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