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13039</w:t>
        <w:t xml:space="preserve">.  </w:t>
      </w:r>
      <w:r>
        <w:rPr>
          <w:b/>
        </w:rPr>
        <w:t xml:space="preserve">Committee review</w:t>
      </w:r>
    </w:p>
    <w:p>
      <w:pPr>
        <w:jc w:val="both"/>
        <w:spacing w:before="100" w:after="100"/>
        <w:ind w:start="360"/>
        <w:ind w:firstLine="360"/>
      </w:pPr>
      <w:r>
        <w:rPr/>
      </w:r>
      <w:r>
        <w:rPr/>
      </w:r>
      <w:r>
        <w:t xml:space="preserve">The joint standing committee of the Legislature having jurisdiction over economic development matters shall review the administration and operation of this chapter and report its findings and recommendations to the Legislature no later than January 2, 1992.</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§13039. Committee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§13039. Committee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§13039. COMMITTEE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