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13084</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246, §4 (AMD). PL 1991, c. 548, §A1 (AMD). PL 1995, c. 560,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§13084.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§13084.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§13084.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