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3</w:t>
        <w:t xml:space="preserve">.  </w:t>
      </w:r>
      <w:r>
        <w:rPr>
          <w:b/>
        </w:rPr>
        <w:t xml:space="preserve">Maine Biomedical Resear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SSS1 (NEW). PL 2001, c. 196, §§2-8 (AMD). PL 2003, c. 20, §RR4 (AMD). PL 2003, c. 20, §RR18 (AFF). PL 2003, c. 50, §B1 (AMD). PL 2003, c. 50, §B2 (AFF). PL 2003, c. 464, §3 (AMD). PL 2005, c. 168, §§1,2 (AMD). PL 2009, c. 337, §6 (AMD). PL 2021, c. 3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3. Maine Biomedical Resear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3. Maine Biomedical Resear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3. MAINE BIOMEDICAL RESEAR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